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00"/>
      </w:tblGrid>
      <w:tr w:rsidR="00842804" w:rsidTr="00842804">
        <w:trPr>
          <w:tblCellSpacing w:w="0" w:type="dxa"/>
        </w:trPr>
        <w:tc>
          <w:tcPr>
            <w:tcW w:w="0" w:type="auto"/>
            <w:tcMar>
              <w:top w:w="150" w:type="dxa"/>
              <w:left w:w="300" w:type="dxa"/>
              <w:bottom w:w="150" w:type="dxa"/>
              <w:right w:w="300" w:type="dxa"/>
            </w:tcMar>
            <w:hideMark/>
          </w:tcPr>
          <w:p w:rsidR="00842804" w:rsidRDefault="00842804">
            <w:pPr>
              <w:pStyle w:val="NormalWeb"/>
              <w:rPr>
                <w:rFonts w:ascii="Arial" w:hAnsi="Arial" w:cs="Arial"/>
                <w:color w:val="383838"/>
                <w:sz w:val="21"/>
                <w:szCs w:val="21"/>
              </w:rPr>
            </w:pPr>
            <w:bookmarkStart w:id="0" w:name="_GoBack"/>
            <w:bookmarkEnd w:id="0"/>
            <w:r>
              <w:rPr>
                <w:rFonts w:ascii="Arial" w:hAnsi="Arial" w:cs="Arial"/>
                <w:color w:val="383838"/>
                <w:sz w:val="18"/>
                <w:szCs w:val="18"/>
              </w:rPr>
              <w:t>Dear Sir Oliver</w:t>
            </w:r>
          </w:p>
          <w:p w:rsidR="00842804" w:rsidRDefault="00842804">
            <w:pPr>
              <w:pStyle w:val="NormalWeb"/>
              <w:rPr>
                <w:rFonts w:ascii="Arial" w:hAnsi="Arial" w:cs="Arial"/>
                <w:color w:val="383838"/>
                <w:sz w:val="21"/>
                <w:szCs w:val="21"/>
              </w:rPr>
            </w:pPr>
            <w:r>
              <w:rPr>
                <w:rFonts w:ascii="Arial" w:hAnsi="Arial" w:cs="Arial"/>
                <w:color w:val="383838"/>
                <w:sz w:val="18"/>
                <w:szCs w:val="18"/>
              </w:rPr>
              <w:t>We are writing to provide you with an update regarding the additional industry compensation scheme.</w:t>
            </w:r>
          </w:p>
          <w:p w:rsidR="00842804" w:rsidRDefault="00842804">
            <w:pPr>
              <w:pStyle w:val="NormalWeb"/>
              <w:rPr>
                <w:rFonts w:ascii="Arial" w:hAnsi="Arial" w:cs="Arial"/>
                <w:color w:val="383838"/>
                <w:sz w:val="21"/>
                <w:szCs w:val="21"/>
              </w:rPr>
            </w:pPr>
            <w:r>
              <w:rPr>
                <w:rFonts w:ascii="Arial" w:hAnsi="Arial" w:cs="Arial"/>
                <w:color w:val="383838"/>
                <w:sz w:val="18"/>
                <w:szCs w:val="18"/>
              </w:rPr>
              <w:t xml:space="preserve">We include below the press release which you may want to circulate to your contacts, or link up to from your website:  </w:t>
            </w:r>
            <w:hyperlink r:id="rId5" w:tgtFrame="_blank" w:history="1">
              <w:r>
                <w:rPr>
                  <w:rStyle w:val="Hyperlink"/>
                  <w:rFonts w:ascii="Arial" w:hAnsi="Arial" w:cs="Arial"/>
                  <w:sz w:val="18"/>
                  <w:szCs w:val="18"/>
                </w:rPr>
                <w:t>http://www.mynewsdesk.com/uk/govia-thameslink-railway/pressreleases/gtr-extends-industry-compensation-scheme-to-non-season-ticket-holders-on-thameslink-and-great-northern-2660263 </w:t>
              </w:r>
            </w:hyperlink>
          </w:p>
          <w:p w:rsidR="00842804" w:rsidRDefault="00842804">
            <w:pPr>
              <w:pStyle w:val="NormalWeb"/>
              <w:rPr>
                <w:rFonts w:ascii="Arial" w:hAnsi="Arial" w:cs="Arial"/>
                <w:color w:val="383838"/>
                <w:sz w:val="21"/>
                <w:szCs w:val="21"/>
              </w:rPr>
            </w:pPr>
            <w:r>
              <w:rPr>
                <w:rStyle w:val="Strong"/>
                <w:rFonts w:ascii="Arial" w:hAnsi="Arial" w:cs="Arial"/>
                <w:color w:val="383838"/>
              </w:rPr>
              <w:t>Additional industry compensation scheme</w:t>
            </w:r>
          </w:p>
          <w:p w:rsidR="00842804" w:rsidRDefault="00842804">
            <w:pPr>
              <w:pStyle w:val="NormalWeb"/>
              <w:rPr>
                <w:rFonts w:ascii="Arial" w:hAnsi="Arial" w:cs="Arial"/>
                <w:color w:val="383838"/>
                <w:sz w:val="21"/>
                <w:szCs w:val="21"/>
              </w:rPr>
            </w:pPr>
            <w:r>
              <w:rPr>
                <w:rFonts w:ascii="Arial" w:hAnsi="Arial" w:cs="Arial"/>
                <w:color w:val="383838"/>
                <w:sz w:val="21"/>
                <w:szCs w:val="21"/>
              </w:rPr>
              <w:t>- Start of the scheme for season ticket holders </w:t>
            </w:r>
          </w:p>
          <w:p w:rsidR="00842804" w:rsidRDefault="00842804">
            <w:pPr>
              <w:pStyle w:val="NormalWeb"/>
              <w:rPr>
                <w:rFonts w:ascii="Arial" w:hAnsi="Arial" w:cs="Arial"/>
                <w:color w:val="383838"/>
                <w:sz w:val="21"/>
                <w:szCs w:val="21"/>
              </w:rPr>
            </w:pPr>
            <w:r>
              <w:rPr>
                <w:rFonts w:ascii="Arial" w:hAnsi="Arial" w:cs="Arial"/>
                <w:color w:val="383838"/>
                <w:sz w:val="21"/>
                <w:szCs w:val="21"/>
              </w:rPr>
              <w:t>- Extending the scheme to non-season ticket holders</w:t>
            </w:r>
            <w:r>
              <w:rPr>
                <w:rFonts w:ascii="Arial" w:hAnsi="Arial" w:cs="Arial"/>
                <w:color w:val="383838"/>
                <w:sz w:val="18"/>
                <w:szCs w:val="18"/>
              </w:rPr>
              <w:t> </w:t>
            </w:r>
          </w:p>
          <w:p w:rsidR="00842804" w:rsidRDefault="00842804">
            <w:pPr>
              <w:pStyle w:val="NormalWeb"/>
              <w:rPr>
                <w:rFonts w:ascii="Arial" w:hAnsi="Arial" w:cs="Arial"/>
                <w:color w:val="383838"/>
                <w:sz w:val="21"/>
                <w:szCs w:val="21"/>
              </w:rPr>
            </w:pPr>
            <w:r>
              <w:rPr>
                <w:rStyle w:val="Strong"/>
                <w:rFonts w:ascii="Arial" w:hAnsi="Arial" w:cs="Arial"/>
                <w:color w:val="383838"/>
                <w:sz w:val="18"/>
                <w:szCs w:val="18"/>
                <w:u w:val="single"/>
              </w:rPr>
              <w:t>Overview</w:t>
            </w:r>
          </w:p>
          <w:p w:rsidR="00842804" w:rsidRDefault="00842804" w:rsidP="008A48F0">
            <w:pPr>
              <w:numPr>
                <w:ilvl w:val="0"/>
                <w:numId w:val="1"/>
              </w:numPr>
              <w:spacing w:before="100" w:beforeAutospacing="1" w:after="100" w:afterAutospacing="1"/>
              <w:rPr>
                <w:rFonts w:ascii="Arial" w:eastAsia="Times New Roman" w:hAnsi="Arial" w:cs="Arial"/>
                <w:color w:val="383838"/>
                <w:sz w:val="21"/>
                <w:szCs w:val="21"/>
              </w:rPr>
            </w:pPr>
            <w:r>
              <w:rPr>
                <w:rFonts w:ascii="Arial" w:eastAsia="Times New Roman" w:hAnsi="Arial" w:cs="Arial"/>
                <w:color w:val="383838"/>
                <w:sz w:val="18"/>
                <w:szCs w:val="18"/>
              </w:rPr>
              <w:t>On 4 July GTR announced an additional industry compensation scheme for qualifying Thameslink and Great Northern season ticket holders most affected by the May timetable change. </w:t>
            </w:r>
            <w:r>
              <w:rPr>
                <w:rFonts w:ascii="Arial" w:eastAsia="Times New Roman" w:hAnsi="Arial" w:cs="Arial"/>
                <w:color w:val="383838"/>
                <w:sz w:val="21"/>
                <w:szCs w:val="21"/>
              </w:rPr>
              <w:t xml:space="preserve"> </w:t>
            </w:r>
          </w:p>
          <w:p w:rsidR="00842804" w:rsidRDefault="00842804" w:rsidP="008A48F0">
            <w:pPr>
              <w:numPr>
                <w:ilvl w:val="0"/>
                <w:numId w:val="1"/>
              </w:numPr>
              <w:spacing w:before="100" w:beforeAutospacing="1" w:after="100" w:afterAutospacing="1"/>
              <w:rPr>
                <w:rFonts w:ascii="Arial" w:eastAsia="Times New Roman" w:hAnsi="Arial" w:cs="Arial"/>
                <w:color w:val="383838"/>
                <w:sz w:val="21"/>
                <w:szCs w:val="21"/>
              </w:rPr>
            </w:pPr>
            <w:r>
              <w:rPr>
                <w:rFonts w:ascii="Arial" w:eastAsia="Times New Roman" w:hAnsi="Arial" w:cs="Arial"/>
                <w:color w:val="383838"/>
                <w:sz w:val="18"/>
                <w:szCs w:val="18"/>
              </w:rPr>
              <w:t>Tomorrow (29 August), we will open phase 1, where we begin to contact known eligible season ticket holders.</w:t>
            </w:r>
            <w:r>
              <w:rPr>
                <w:rFonts w:ascii="Arial" w:eastAsia="Times New Roman" w:hAnsi="Arial" w:cs="Arial"/>
                <w:color w:val="383838"/>
                <w:sz w:val="21"/>
                <w:szCs w:val="21"/>
              </w:rPr>
              <w:t xml:space="preserve"> </w:t>
            </w:r>
          </w:p>
          <w:p w:rsidR="00842804" w:rsidRDefault="00842804" w:rsidP="008A48F0">
            <w:pPr>
              <w:numPr>
                <w:ilvl w:val="0"/>
                <w:numId w:val="1"/>
              </w:numPr>
              <w:spacing w:before="100" w:beforeAutospacing="1" w:after="100" w:afterAutospacing="1"/>
              <w:rPr>
                <w:rFonts w:ascii="Arial" w:eastAsia="Times New Roman" w:hAnsi="Arial" w:cs="Arial"/>
                <w:color w:val="383838"/>
                <w:sz w:val="21"/>
                <w:szCs w:val="21"/>
              </w:rPr>
            </w:pPr>
            <w:r>
              <w:rPr>
                <w:rFonts w:ascii="Arial" w:eastAsia="Times New Roman" w:hAnsi="Arial" w:cs="Arial"/>
                <w:color w:val="383838"/>
                <w:sz w:val="18"/>
                <w:szCs w:val="18"/>
              </w:rPr>
              <w:t>Today we also announce that we will extend the industry compensation to include non-season ticket holders who frequently travel on qualifying TL and GN services. </w:t>
            </w:r>
            <w:r>
              <w:rPr>
                <w:rFonts w:ascii="Arial" w:eastAsia="Times New Roman" w:hAnsi="Arial" w:cs="Arial"/>
                <w:color w:val="383838"/>
                <w:sz w:val="21"/>
                <w:szCs w:val="21"/>
              </w:rPr>
              <w:t xml:space="preserve"> </w:t>
            </w:r>
          </w:p>
          <w:p w:rsidR="00842804" w:rsidRDefault="00842804" w:rsidP="008A48F0">
            <w:pPr>
              <w:numPr>
                <w:ilvl w:val="0"/>
                <w:numId w:val="1"/>
              </w:numPr>
              <w:spacing w:before="100" w:beforeAutospacing="1" w:after="100" w:afterAutospacing="1"/>
              <w:rPr>
                <w:rFonts w:ascii="Arial" w:eastAsia="Times New Roman" w:hAnsi="Arial" w:cs="Arial"/>
                <w:color w:val="383838"/>
                <w:sz w:val="21"/>
                <w:szCs w:val="21"/>
              </w:rPr>
            </w:pPr>
            <w:r>
              <w:rPr>
                <w:rFonts w:ascii="Arial" w:eastAsia="Times New Roman" w:hAnsi="Arial" w:cs="Arial"/>
                <w:color w:val="383838"/>
                <w:sz w:val="18"/>
                <w:szCs w:val="18"/>
              </w:rPr>
              <w:t>Regular travellers are those who do not hold a season ticket but have a minimum of three days’ return travel in any week, Monday to Sunday, in the period 20 May to 28 July from the stations most affected. Carnets are included in the scheme. </w:t>
            </w:r>
            <w:r>
              <w:rPr>
                <w:rFonts w:ascii="Arial" w:eastAsia="Times New Roman" w:hAnsi="Arial" w:cs="Arial"/>
                <w:color w:val="383838"/>
                <w:sz w:val="21"/>
                <w:szCs w:val="21"/>
              </w:rPr>
              <w:t xml:space="preserve"> </w:t>
            </w:r>
          </w:p>
          <w:p w:rsidR="00842804" w:rsidRDefault="00842804" w:rsidP="008A48F0">
            <w:pPr>
              <w:numPr>
                <w:ilvl w:val="0"/>
                <w:numId w:val="1"/>
              </w:numPr>
              <w:spacing w:before="100" w:beforeAutospacing="1" w:after="100" w:afterAutospacing="1"/>
              <w:rPr>
                <w:rFonts w:ascii="Arial" w:eastAsia="Times New Roman" w:hAnsi="Arial" w:cs="Arial"/>
                <w:color w:val="383838"/>
                <w:sz w:val="21"/>
                <w:szCs w:val="21"/>
              </w:rPr>
            </w:pPr>
            <w:r>
              <w:rPr>
                <w:rFonts w:ascii="Arial" w:eastAsia="Times New Roman" w:hAnsi="Arial" w:cs="Arial"/>
                <w:color w:val="383838"/>
                <w:sz w:val="18"/>
                <w:szCs w:val="18"/>
              </w:rPr>
              <w:t>Industry compensation is being offered in addition to Delay Repay and enhanced compensation.</w:t>
            </w:r>
            <w:r>
              <w:rPr>
                <w:rFonts w:ascii="Arial" w:eastAsia="Times New Roman" w:hAnsi="Arial" w:cs="Arial"/>
                <w:color w:val="383838"/>
                <w:sz w:val="21"/>
                <w:szCs w:val="21"/>
              </w:rPr>
              <w:t xml:space="preserve"> </w:t>
            </w:r>
          </w:p>
          <w:p w:rsidR="00842804" w:rsidRDefault="00842804" w:rsidP="008A48F0">
            <w:pPr>
              <w:numPr>
                <w:ilvl w:val="0"/>
                <w:numId w:val="1"/>
              </w:numPr>
              <w:spacing w:before="100" w:beforeAutospacing="1" w:after="100" w:afterAutospacing="1"/>
              <w:rPr>
                <w:rFonts w:ascii="Arial" w:eastAsia="Times New Roman" w:hAnsi="Arial" w:cs="Arial"/>
                <w:color w:val="383838"/>
                <w:sz w:val="21"/>
                <w:szCs w:val="21"/>
              </w:rPr>
            </w:pPr>
            <w:r>
              <w:rPr>
                <w:rFonts w:ascii="Arial" w:eastAsia="Times New Roman" w:hAnsi="Arial" w:cs="Arial"/>
                <w:color w:val="383838"/>
                <w:sz w:val="18"/>
                <w:szCs w:val="18"/>
              </w:rPr>
              <w:t xml:space="preserve">A new website has been created for passengers and it includes an easy-to-use </w:t>
            </w:r>
            <w:hyperlink r:id="rId6" w:tgtFrame="_blank" w:history="1">
              <w:r>
                <w:rPr>
                  <w:rStyle w:val="Hyperlink"/>
                  <w:rFonts w:ascii="Arial" w:eastAsia="Times New Roman" w:hAnsi="Arial" w:cs="Arial"/>
                  <w:sz w:val="18"/>
                  <w:szCs w:val="18"/>
                </w:rPr>
                <w:t>eligibility tracker</w:t>
              </w:r>
            </w:hyperlink>
            <w:r>
              <w:rPr>
                <w:rFonts w:ascii="Arial" w:eastAsia="Times New Roman" w:hAnsi="Arial" w:cs="Arial"/>
                <w:color w:val="383838"/>
                <w:sz w:val="18"/>
                <w:szCs w:val="18"/>
              </w:rPr>
              <w:t xml:space="preserve"> and a list frequently asked questions that we will update as we need to. It will also host the online claim form for passengers when phase 2 and 3 go live. </w:t>
            </w:r>
            <w:r>
              <w:rPr>
                <w:rFonts w:ascii="Arial" w:eastAsia="Times New Roman" w:hAnsi="Arial" w:cs="Arial"/>
                <w:color w:val="383838"/>
                <w:sz w:val="21"/>
                <w:szCs w:val="21"/>
              </w:rPr>
              <w:t xml:space="preserve"> </w:t>
            </w:r>
          </w:p>
          <w:p w:rsidR="00842804" w:rsidRDefault="00842804">
            <w:pPr>
              <w:pStyle w:val="NormalWeb"/>
              <w:rPr>
                <w:rFonts w:ascii="Arial" w:hAnsi="Arial" w:cs="Arial"/>
                <w:color w:val="383838"/>
                <w:sz w:val="21"/>
                <w:szCs w:val="21"/>
              </w:rPr>
            </w:pPr>
            <w:r>
              <w:rPr>
                <w:rStyle w:val="Strong"/>
                <w:rFonts w:ascii="Arial" w:hAnsi="Arial" w:cs="Arial"/>
                <w:color w:val="383838"/>
                <w:sz w:val="18"/>
                <w:szCs w:val="18"/>
              </w:rPr>
              <w:t>Implementing the scheme</w:t>
            </w:r>
          </w:p>
          <w:p w:rsidR="00842804" w:rsidRDefault="00842804">
            <w:pPr>
              <w:pStyle w:val="NormalWeb"/>
              <w:rPr>
                <w:rFonts w:ascii="Arial" w:hAnsi="Arial" w:cs="Arial"/>
                <w:color w:val="383838"/>
                <w:sz w:val="21"/>
                <w:szCs w:val="21"/>
              </w:rPr>
            </w:pPr>
            <w:r>
              <w:rPr>
                <w:rFonts w:ascii="Arial" w:hAnsi="Arial" w:cs="Arial"/>
                <w:color w:val="383838"/>
                <w:sz w:val="18"/>
                <w:szCs w:val="18"/>
              </w:rPr>
              <w:t>To manage the volume of expected claims and ensure an efficient process for customers, GTR has set up a dedicated team recruited additional staff team to handle claims and enquiries. The team will start taking customer calls from 29 August.</w:t>
            </w:r>
          </w:p>
          <w:p w:rsidR="00842804" w:rsidRDefault="00842804">
            <w:pPr>
              <w:pStyle w:val="NormalWeb"/>
              <w:rPr>
                <w:rFonts w:ascii="Arial" w:hAnsi="Arial" w:cs="Arial"/>
                <w:color w:val="383838"/>
                <w:sz w:val="21"/>
                <w:szCs w:val="21"/>
              </w:rPr>
            </w:pPr>
            <w:r>
              <w:rPr>
                <w:rFonts w:ascii="Arial" w:hAnsi="Arial" w:cs="Arial"/>
                <w:color w:val="383838"/>
                <w:sz w:val="18"/>
                <w:szCs w:val="18"/>
              </w:rPr>
              <w:t>The scheme is rolling out in phases:</w:t>
            </w:r>
          </w:p>
          <w:p w:rsidR="00842804" w:rsidRDefault="00842804">
            <w:pPr>
              <w:pStyle w:val="NormalWeb"/>
              <w:rPr>
                <w:rFonts w:ascii="Arial" w:hAnsi="Arial" w:cs="Arial"/>
                <w:color w:val="383838"/>
                <w:sz w:val="21"/>
                <w:szCs w:val="21"/>
              </w:rPr>
            </w:pPr>
            <w:r>
              <w:rPr>
                <w:rFonts w:ascii="Arial" w:hAnsi="Arial" w:cs="Arial"/>
                <w:color w:val="383838"/>
                <w:sz w:val="18"/>
                <w:szCs w:val="18"/>
              </w:rPr>
              <w:t xml:space="preserve">More information is available online, including frequently asked questions. Please click here for details:  </w:t>
            </w:r>
            <w:hyperlink r:id="rId7" w:tgtFrame="_blank" w:history="1">
              <w:r>
                <w:rPr>
                  <w:rStyle w:val="Hyperlink"/>
                  <w:rFonts w:ascii="Arial" w:hAnsi="Arial" w:cs="Arial"/>
                  <w:sz w:val="18"/>
                  <w:szCs w:val="18"/>
                </w:rPr>
                <w:t>railcompensation.thameslinkrailway.com </w:t>
              </w:r>
            </w:hyperlink>
          </w:p>
          <w:p w:rsidR="00842804" w:rsidRDefault="00842804">
            <w:pPr>
              <w:pStyle w:val="NormalWeb"/>
              <w:rPr>
                <w:rFonts w:ascii="Arial" w:hAnsi="Arial" w:cs="Arial"/>
                <w:color w:val="383838"/>
                <w:sz w:val="21"/>
                <w:szCs w:val="21"/>
              </w:rPr>
            </w:pPr>
            <w:r>
              <w:rPr>
                <w:rFonts w:ascii="Arial" w:hAnsi="Arial" w:cs="Arial"/>
                <w:color w:val="383838"/>
                <w:sz w:val="21"/>
                <w:szCs w:val="21"/>
              </w:rPr>
              <w:t> </w:t>
            </w:r>
          </w:p>
          <w:p w:rsidR="00842804" w:rsidRDefault="00842804">
            <w:pPr>
              <w:pStyle w:val="NormalWeb"/>
              <w:rPr>
                <w:rFonts w:ascii="Arial" w:hAnsi="Arial" w:cs="Arial"/>
                <w:color w:val="383838"/>
                <w:sz w:val="21"/>
                <w:szCs w:val="21"/>
              </w:rPr>
            </w:pPr>
            <w:r>
              <w:rPr>
                <w:rFonts w:ascii="Arial" w:hAnsi="Arial" w:cs="Arial"/>
                <w:color w:val="383838"/>
                <w:sz w:val="18"/>
                <w:szCs w:val="18"/>
              </w:rPr>
              <w:t> </w:t>
            </w:r>
          </w:p>
          <w:p w:rsidR="00842804" w:rsidRDefault="00842804">
            <w:pPr>
              <w:pStyle w:val="NormalWeb"/>
              <w:rPr>
                <w:rFonts w:ascii="Arial" w:hAnsi="Arial" w:cs="Arial"/>
                <w:color w:val="383838"/>
                <w:sz w:val="21"/>
                <w:szCs w:val="21"/>
              </w:rPr>
            </w:pPr>
            <w:r>
              <w:rPr>
                <w:rFonts w:ascii="Arial" w:hAnsi="Arial" w:cs="Arial"/>
                <w:color w:val="383838"/>
                <w:sz w:val="21"/>
                <w:szCs w:val="21"/>
              </w:rPr>
              <w:t> </w:t>
            </w:r>
          </w:p>
        </w:tc>
      </w:tr>
    </w:tbl>
    <w:p w:rsidR="002851E6" w:rsidRPr="00842804" w:rsidRDefault="00697E44" w:rsidP="00842804"/>
    <w:sectPr w:rsidR="002851E6" w:rsidRPr="008428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D04596"/>
    <w:multiLevelType w:val="multilevel"/>
    <w:tmpl w:val="A4B42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04"/>
    <w:rsid w:val="000F57ED"/>
    <w:rsid w:val="00697E44"/>
    <w:rsid w:val="00842804"/>
    <w:rsid w:val="00BF4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DFD5E-8FBD-4087-B535-D56426B5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80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2804"/>
    <w:rPr>
      <w:color w:val="0000FF"/>
      <w:u w:val="single"/>
    </w:rPr>
  </w:style>
  <w:style w:type="paragraph" w:styleId="NormalWeb">
    <w:name w:val="Normal (Web)"/>
    <w:basedOn w:val="Normal"/>
    <w:uiPriority w:val="99"/>
    <w:semiHidden/>
    <w:unhideWhenUsed/>
    <w:rsid w:val="00842804"/>
    <w:pPr>
      <w:spacing w:before="100" w:beforeAutospacing="1" w:after="100" w:afterAutospacing="1"/>
    </w:pPr>
  </w:style>
  <w:style w:type="character" w:styleId="Strong">
    <w:name w:val="Strong"/>
    <w:basedOn w:val="DefaultParagraphFont"/>
    <w:uiPriority w:val="22"/>
    <w:qFormat/>
    <w:rsid w:val="008428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6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tect-eu.mimecast.com/s/40FZCRO3xs0oOWoirtWqE?domain=gtrailway.benchur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eu.mimecast.com/s/73zuCQn9wClgRPgT5pV4c?domain=gtrailway.benchurl.com" TargetMode="External"/><Relationship Id="rId5" Type="http://schemas.openxmlformats.org/officeDocument/2006/relationships/hyperlink" Target="https://protect-eu.mimecast.com/s/BGj-CP73vFN96X9CQ70pL?domain=gtrailway.benchur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HEALD, Oliver</dc:creator>
  <cp:keywords/>
  <dc:description/>
  <cp:lastModifiedBy>HEALD, Oliver</cp:lastModifiedBy>
  <cp:revision>2</cp:revision>
  <dcterms:created xsi:type="dcterms:W3CDTF">2018-08-29T09:26:00Z</dcterms:created>
  <dcterms:modified xsi:type="dcterms:W3CDTF">2018-08-29T09:26:00Z</dcterms:modified>
</cp:coreProperties>
</file>