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A20D" w14:textId="77777777" w:rsidR="000E01CC" w:rsidRPr="00F768EF" w:rsidRDefault="000E01CC" w:rsidP="00F22605">
      <w:pPr>
        <w:spacing w:after="0" w:line="240" w:lineRule="auto"/>
        <w:rPr>
          <w:rFonts w:ascii="Arial" w:hAnsi="Arial" w:cs="Arial"/>
          <w:sz w:val="24"/>
          <w:szCs w:val="24"/>
        </w:rPr>
      </w:pPr>
      <w:bookmarkStart w:id="0" w:name="_GoBack"/>
      <w:bookmarkEnd w:id="0"/>
    </w:p>
    <w:p w14:paraId="69D808A0" w14:textId="218F6520" w:rsidR="006558AB" w:rsidRPr="00F768EF" w:rsidRDefault="006558AB" w:rsidP="00F22605">
      <w:pPr>
        <w:spacing w:after="0" w:line="240" w:lineRule="auto"/>
        <w:rPr>
          <w:rFonts w:ascii="Arial" w:hAnsi="Arial" w:cs="Arial"/>
          <w:sz w:val="24"/>
          <w:szCs w:val="24"/>
        </w:rPr>
      </w:pPr>
    </w:p>
    <w:p w14:paraId="556BBF1B" w14:textId="77777777" w:rsidR="006558AB" w:rsidRPr="00F768EF" w:rsidRDefault="006558AB" w:rsidP="00F22605">
      <w:pPr>
        <w:spacing w:after="0" w:line="240" w:lineRule="auto"/>
        <w:rPr>
          <w:rFonts w:ascii="Arial" w:hAnsi="Arial" w:cs="Arial"/>
          <w:sz w:val="24"/>
          <w:szCs w:val="24"/>
        </w:rPr>
      </w:pPr>
    </w:p>
    <w:p w14:paraId="73A50776" w14:textId="77777777" w:rsidR="006558AB" w:rsidRPr="00F768EF" w:rsidRDefault="006558AB" w:rsidP="00F22605">
      <w:pPr>
        <w:spacing w:after="0" w:line="240" w:lineRule="auto"/>
        <w:rPr>
          <w:rFonts w:ascii="Arial" w:hAnsi="Arial" w:cs="Arial"/>
          <w:sz w:val="24"/>
          <w:szCs w:val="24"/>
        </w:rPr>
      </w:pPr>
    </w:p>
    <w:p w14:paraId="28DD2448" w14:textId="4A9C46ED" w:rsidR="00A85FF3" w:rsidRPr="00F768EF" w:rsidRDefault="00A85FF3" w:rsidP="00F22605">
      <w:pPr>
        <w:pStyle w:val="NoSpacing"/>
        <w:rPr>
          <w:rFonts w:ascii="Arial" w:hAnsi="Arial" w:cs="Arial"/>
          <w:sz w:val="24"/>
          <w:szCs w:val="24"/>
        </w:rPr>
        <w:sectPr w:rsidR="00A85FF3" w:rsidRPr="00F768EF" w:rsidSect="00E86F13">
          <w:headerReference w:type="default" r:id="rId13"/>
          <w:headerReference w:type="first" r:id="rId14"/>
          <w:pgSz w:w="11906" w:h="16838" w:code="9"/>
          <w:pgMar w:top="-1418" w:right="1134" w:bottom="1418" w:left="1134" w:header="879" w:footer="709" w:gutter="0"/>
          <w:cols w:space="708"/>
          <w:titlePg/>
          <w:docGrid w:linePitch="360"/>
        </w:sectPr>
      </w:pPr>
    </w:p>
    <w:p w14:paraId="0381053A" w14:textId="170C36BA" w:rsidR="005417C2" w:rsidRPr="00F768EF" w:rsidRDefault="005417C2" w:rsidP="00F22605">
      <w:pPr>
        <w:spacing w:after="0" w:line="240" w:lineRule="auto"/>
        <w:rPr>
          <w:rFonts w:ascii="Arial" w:hAnsi="Arial" w:cs="Arial"/>
          <w:sz w:val="24"/>
          <w:szCs w:val="24"/>
        </w:rPr>
      </w:pPr>
    </w:p>
    <w:p w14:paraId="533074A7" w14:textId="309F889D" w:rsidR="00E5347E" w:rsidRDefault="00E5347E" w:rsidP="005A1A87">
      <w:pPr>
        <w:spacing w:after="0" w:line="240" w:lineRule="auto"/>
        <w:rPr>
          <w:rFonts w:ascii="Arial" w:hAnsi="Arial" w:cs="Arial"/>
          <w:sz w:val="24"/>
          <w:szCs w:val="24"/>
        </w:rPr>
      </w:pPr>
    </w:p>
    <w:p w14:paraId="7348B205" w14:textId="77777777" w:rsidR="00E5347E" w:rsidRDefault="00E5347E" w:rsidP="005A1A87">
      <w:pPr>
        <w:spacing w:after="0" w:line="240" w:lineRule="auto"/>
        <w:rPr>
          <w:rFonts w:ascii="Arial" w:hAnsi="Arial" w:cs="Arial"/>
          <w:sz w:val="24"/>
          <w:szCs w:val="24"/>
        </w:rPr>
      </w:pPr>
    </w:p>
    <w:p w14:paraId="293C5AB8" w14:textId="4A845EAA" w:rsidR="005A1A87" w:rsidRPr="00E5347E" w:rsidRDefault="005A1A87" w:rsidP="00E5347E">
      <w:pPr>
        <w:spacing w:after="60" w:line="240" w:lineRule="auto"/>
        <w:rPr>
          <w:rFonts w:ascii="Arial" w:hAnsi="Arial" w:cs="Arial"/>
          <w:sz w:val="24"/>
          <w:szCs w:val="24"/>
        </w:rPr>
      </w:pPr>
      <w:r w:rsidRPr="00E5347E">
        <w:rPr>
          <w:rFonts w:ascii="Arial" w:hAnsi="Arial" w:cs="Arial"/>
          <w:sz w:val="24"/>
          <w:szCs w:val="24"/>
        </w:rPr>
        <w:t>All Members of Parliament and Peers</w:t>
      </w:r>
    </w:p>
    <w:p w14:paraId="0B71110D" w14:textId="55926002" w:rsidR="005A1A87" w:rsidRPr="00E5347E" w:rsidRDefault="005A1A87" w:rsidP="00E5347E">
      <w:pPr>
        <w:spacing w:after="60" w:line="240" w:lineRule="auto"/>
        <w:rPr>
          <w:rFonts w:ascii="Arial" w:hAnsi="Arial" w:cs="Arial"/>
          <w:sz w:val="24"/>
          <w:szCs w:val="24"/>
        </w:rPr>
      </w:pPr>
      <w:r w:rsidRPr="00E5347E">
        <w:rPr>
          <w:rFonts w:ascii="Arial" w:hAnsi="Arial" w:cs="Arial"/>
          <w:sz w:val="24"/>
          <w:szCs w:val="24"/>
        </w:rPr>
        <w:t>Houses of Parliament</w:t>
      </w:r>
    </w:p>
    <w:p w14:paraId="63B92276" w14:textId="77777777" w:rsidR="00E5347E" w:rsidRDefault="005A1A87" w:rsidP="00E5347E">
      <w:pPr>
        <w:spacing w:after="60" w:line="240" w:lineRule="auto"/>
        <w:rPr>
          <w:rFonts w:ascii="Arial" w:hAnsi="Arial" w:cs="Arial"/>
          <w:sz w:val="24"/>
          <w:szCs w:val="24"/>
        </w:rPr>
      </w:pPr>
      <w:r w:rsidRPr="00E5347E">
        <w:rPr>
          <w:rFonts w:ascii="Arial" w:hAnsi="Arial" w:cs="Arial"/>
          <w:sz w:val="24"/>
          <w:szCs w:val="24"/>
        </w:rPr>
        <w:t xml:space="preserve">London </w:t>
      </w:r>
    </w:p>
    <w:p w14:paraId="0BA7C8C9" w14:textId="1CEDA3FF" w:rsidR="005A1A87" w:rsidRPr="00E5347E" w:rsidRDefault="005A1A87" w:rsidP="00E5347E">
      <w:pPr>
        <w:spacing w:after="60" w:line="240" w:lineRule="auto"/>
        <w:rPr>
          <w:rFonts w:ascii="Arial" w:hAnsi="Arial" w:cs="Arial"/>
          <w:sz w:val="24"/>
          <w:szCs w:val="24"/>
        </w:rPr>
      </w:pPr>
      <w:r w:rsidRPr="00E5347E">
        <w:rPr>
          <w:rFonts w:ascii="Arial" w:hAnsi="Arial" w:cs="Arial"/>
          <w:sz w:val="24"/>
          <w:szCs w:val="24"/>
        </w:rPr>
        <w:t>SW1A 0AA</w:t>
      </w:r>
    </w:p>
    <w:p w14:paraId="032FC175" w14:textId="77777777" w:rsidR="00E5347E" w:rsidRDefault="00E5347E" w:rsidP="00F22605">
      <w:pPr>
        <w:spacing w:after="0" w:line="240" w:lineRule="auto"/>
        <w:rPr>
          <w:rFonts w:ascii="Arial" w:hAnsi="Arial" w:cs="Arial"/>
          <w:sz w:val="24"/>
          <w:szCs w:val="24"/>
        </w:rPr>
      </w:pPr>
    </w:p>
    <w:p w14:paraId="282BBA87" w14:textId="77777777" w:rsidR="00E5347E" w:rsidRDefault="00E5347E" w:rsidP="00F22605">
      <w:pPr>
        <w:spacing w:after="0" w:line="240" w:lineRule="auto"/>
        <w:rPr>
          <w:rFonts w:ascii="Arial" w:hAnsi="Arial" w:cs="Arial"/>
          <w:b/>
          <w:sz w:val="24"/>
          <w:szCs w:val="24"/>
        </w:rPr>
      </w:pPr>
    </w:p>
    <w:p w14:paraId="15F835EA" w14:textId="758C732F" w:rsidR="003B182A" w:rsidRPr="00E5347E" w:rsidRDefault="00B364B9" w:rsidP="00F22605">
      <w:pPr>
        <w:spacing w:after="0" w:line="240" w:lineRule="auto"/>
        <w:rPr>
          <w:rFonts w:ascii="Arial" w:hAnsi="Arial" w:cs="Arial"/>
          <w:b/>
          <w:sz w:val="24"/>
          <w:szCs w:val="24"/>
        </w:rPr>
      </w:pPr>
      <w:r w:rsidRPr="00E5347E">
        <w:rPr>
          <w:rFonts w:ascii="Arial" w:hAnsi="Arial" w:cs="Arial"/>
          <w:b/>
          <w:sz w:val="24"/>
          <w:szCs w:val="24"/>
        </w:rPr>
        <w:t>1</w:t>
      </w:r>
      <w:r w:rsidR="00CB73FC" w:rsidRPr="00E5347E">
        <w:rPr>
          <w:rFonts w:ascii="Arial" w:hAnsi="Arial" w:cs="Arial"/>
          <w:b/>
          <w:sz w:val="24"/>
          <w:szCs w:val="24"/>
        </w:rPr>
        <w:t>9</w:t>
      </w:r>
      <w:r w:rsidRPr="00E5347E">
        <w:rPr>
          <w:rFonts w:ascii="Arial" w:hAnsi="Arial" w:cs="Arial"/>
          <w:b/>
          <w:sz w:val="24"/>
          <w:szCs w:val="24"/>
        </w:rPr>
        <w:t xml:space="preserve"> March 2020</w:t>
      </w:r>
    </w:p>
    <w:p w14:paraId="546D30EE" w14:textId="7BFAF160" w:rsidR="00E5347E" w:rsidRPr="00E5347E" w:rsidRDefault="006F0A84" w:rsidP="00E5347E">
      <w:pPr>
        <w:tabs>
          <w:tab w:val="left" w:pos="4320"/>
        </w:tabs>
        <w:spacing w:after="0" w:line="240" w:lineRule="auto"/>
        <w:rPr>
          <w:rFonts w:ascii="Arial" w:hAnsi="Arial" w:cs="Arial"/>
          <w:sz w:val="24"/>
          <w:szCs w:val="24"/>
        </w:rPr>
      </w:pPr>
      <w:r>
        <w:rPr>
          <w:rFonts w:ascii="Arial" w:hAnsi="Arial" w:cs="Arial"/>
          <w:sz w:val="24"/>
          <w:szCs w:val="24"/>
        </w:rPr>
        <w:tab/>
      </w:r>
    </w:p>
    <w:p w14:paraId="53A4D501" w14:textId="77777777" w:rsidR="00E5347E" w:rsidRDefault="00E5347E" w:rsidP="003B182A">
      <w:pPr>
        <w:spacing w:after="0" w:line="240" w:lineRule="auto"/>
        <w:rPr>
          <w:rFonts w:ascii="Arial" w:hAnsi="Arial" w:cs="Arial"/>
          <w:b/>
          <w:sz w:val="24"/>
          <w:szCs w:val="24"/>
        </w:rPr>
      </w:pPr>
    </w:p>
    <w:p w14:paraId="362CB3E7" w14:textId="2B5E16FE" w:rsidR="006C207B" w:rsidRPr="006C207B" w:rsidRDefault="005A1A87" w:rsidP="003B182A">
      <w:pPr>
        <w:spacing w:after="0" w:line="240" w:lineRule="auto"/>
        <w:rPr>
          <w:rFonts w:ascii="Arial" w:hAnsi="Arial" w:cs="Arial"/>
          <w:b/>
          <w:sz w:val="24"/>
          <w:szCs w:val="24"/>
        </w:rPr>
      </w:pPr>
      <w:r>
        <w:rPr>
          <w:rFonts w:ascii="Arial" w:hAnsi="Arial" w:cs="Arial"/>
          <w:b/>
          <w:sz w:val="24"/>
          <w:szCs w:val="24"/>
        </w:rPr>
        <w:t>TO ALL MPS AND PEERS</w:t>
      </w:r>
    </w:p>
    <w:p w14:paraId="1E0C81BF" w14:textId="77777777" w:rsidR="006C207B" w:rsidRDefault="006C207B" w:rsidP="003B182A">
      <w:pPr>
        <w:spacing w:after="0" w:line="240" w:lineRule="auto"/>
        <w:rPr>
          <w:rFonts w:ascii="Arial" w:hAnsi="Arial" w:cs="Arial"/>
          <w:sz w:val="24"/>
          <w:szCs w:val="24"/>
        </w:rPr>
      </w:pPr>
    </w:p>
    <w:p w14:paraId="15E5C909" w14:textId="77777777" w:rsidR="00E5347E" w:rsidRDefault="00E5347E" w:rsidP="003B182A">
      <w:pPr>
        <w:spacing w:after="0" w:line="240" w:lineRule="auto"/>
        <w:rPr>
          <w:rFonts w:ascii="Arial" w:hAnsi="Arial" w:cs="Arial"/>
          <w:sz w:val="24"/>
          <w:szCs w:val="24"/>
        </w:rPr>
      </w:pPr>
    </w:p>
    <w:p w14:paraId="6B1572F8" w14:textId="0B7EADFF" w:rsidR="003B182A" w:rsidRPr="00B247AE" w:rsidRDefault="003B182A" w:rsidP="003B182A">
      <w:pPr>
        <w:spacing w:after="0" w:line="240" w:lineRule="auto"/>
        <w:rPr>
          <w:rFonts w:ascii="Arial" w:hAnsi="Arial" w:cs="Arial"/>
          <w:sz w:val="24"/>
          <w:szCs w:val="24"/>
        </w:rPr>
      </w:pPr>
      <w:r w:rsidRPr="00B247AE">
        <w:rPr>
          <w:rFonts w:ascii="Arial" w:hAnsi="Arial" w:cs="Arial"/>
          <w:sz w:val="24"/>
          <w:szCs w:val="24"/>
        </w:rPr>
        <w:t>Dear Colleague,</w:t>
      </w:r>
    </w:p>
    <w:p w14:paraId="4B5556DC" w14:textId="77777777" w:rsidR="00E5347E" w:rsidRDefault="00E5347E" w:rsidP="00F9098A">
      <w:pPr>
        <w:spacing w:after="0" w:line="240" w:lineRule="auto"/>
        <w:rPr>
          <w:rFonts w:ascii="Arial" w:hAnsi="Arial" w:cs="Arial"/>
          <w:sz w:val="24"/>
          <w:szCs w:val="24"/>
        </w:rPr>
      </w:pPr>
    </w:p>
    <w:p w14:paraId="232B029A" w14:textId="19F79D2C" w:rsidR="00AE291A" w:rsidRPr="00B247AE" w:rsidRDefault="003B182A" w:rsidP="00F9098A">
      <w:pPr>
        <w:spacing w:after="0" w:line="240" w:lineRule="auto"/>
        <w:rPr>
          <w:rFonts w:ascii="Arial" w:hAnsi="Arial" w:cs="Arial"/>
          <w:sz w:val="24"/>
          <w:szCs w:val="24"/>
        </w:rPr>
      </w:pPr>
      <w:r w:rsidRPr="00B247AE">
        <w:rPr>
          <w:rFonts w:ascii="Arial" w:hAnsi="Arial" w:cs="Arial"/>
          <w:sz w:val="24"/>
          <w:szCs w:val="24"/>
        </w:rPr>
        <w:t> </w:t>
      </w:r>
    </w:p>
    <w:p w14:paraId="13220A7E" w14:textId="6908BC18" w:rsidR="00AE291A" w:rsidRPr="00B247AE" w:rsidRDefault="00AE291A" w:rsidP="00E5347E">
      <w:pPr>
        <w:spacing w:after="120"/>
        <w:rPr>
          <w:rFonts w:ascii="Arial" w:hAnsi="Arial" w:cs="Arial"/>
          <w:sz w:val="24"/>
          <w:szCs w:val="24"/>
        </w:rPr>
      </w:pPr>
      <w:r w:rsidRPr="00B247AE">
        <w:rPr>
          <w:rFonts w:ascii="Arial" w:hAnsi="Arial" w:cs="Arial"/>
          <w:sz w:val="24"/>
          <w:szCs w:val="24"/>
        </w:rPr>
        <w:t xml:space="preserve">I am writing to inform you that today the Government will introduce the Emergency Coronavirus Bill to Parliament. The Bill, jointly agreed </w:t>
      </w:r>
      <w:r w:rsidR="00BC0146" w:rsidRPr="00B247AE">
        <w:rPr>
          <w:rFonts w:ascii="Arial" w:hAnsi="Arial" w:cs="Arial"/>
          <w:sz w:val="24"/>
          <w:szCs w:val="24"/>
        </w:rPr>
        <w:t xml:space="preserve">with the devolved administrations </w:t>
      </w:r>
      <w:r w:rsidR="00C663B9" w:rsidRPr="00B247AE">
        <w:rPr>
          <w:rFonts w:ascii="Arial" w:hAnsi="Arial" w:cs="Arial"/>
          <w:sz w:val="24"/>
          <w:szCs w:val="24"/>
        </w:rPr>
        <w:t>of the UK</w:t>
      </w:r>
      <w:r w:rsidRPr="00B247AE">
        <w:rPr>
          <w:rFonts w:ascii="Arial" w:hAnsi="Arial" w:cs="Arial"/>
          <w:sz w:val="24"/>
          <w:szCs w:val="24"/>
        </w:rPr>
        <w:t>, gives us the power to fight this virus with everything we’ve got</w:t>
      </w:r>
      <w:r w:rsidR="00664ECF">
        <w:rPr>
          <w:rFonts w:ascii="Arial" w:hAnsi="Arial" w:cs="Arial"/>
          <w:sz w:val="24"/>
          <w:szCs w:val="24"/>
        </w:rPr>
        <w:t>.</w:t>
      </w:r>
      <w:r w:rsidRPr="00B247AE">
        <w:rPr>
          <w:rFonts w:ascii="Arial" w:hAnsi="Arial" w:cs="Arial"/>
          <w:sz w:val="24"/>
          <w:szCs w:val="24"/>
        </w:rPr>
        <w:t xml:space="preserve"> </w:t>
      </w:r>
      <w:r w:rsidR="00664ECF">
        <w:rPr>
          <w:rFonts w:ascii="Arial" w:hAnsi="Arial" w:cs="Arial"/>
          <w:sz w:val="24"/>
          <w:szCs w:val="24"/>
        </w:rPr>
        <w:t>The powers will only be used when necessary</w:t>
      </w:r>
      <w:r w:rsidRPr="00B247AE">
        <w:rPr>
          <w:rFonts w:ascii="Arial" w:hAnsi="Arial" w:cs="Arial"/>
          <w:sz w:val="24"/>
          <w:szCs w:val="24"/>
        </w:rPr>
        <w:t>. We need these powers in our armoury to give us the best possible chance of overcoming this unprecedented national challenge.</w:t>
      </w:r>
    </w:p>
    <w:p w14:paraId="43929ADE" w14:textId="1CB20B0C" w:rsidR="00AE291A" w:rsidRPr="00B247AE" w:rsidRDefault="00AE291A" w:rsidP="00E5347E">
      <w:pPr>
        <w:spacing w:after="120"/>
        <w:rPr>
          <w:rFonts w:ascii="Arial" w:hAnsi="Arial" w:cs="Arial"/>
          <w:sz w:val="24"/>
          <w:szCs w:val="24"/>
        </w:rPr>
      </w:pPr>
      <w:r w:rsidRPr="00B247AE">
        <w:rPr>
          <w:rFonts w:ascii="Arial" w:hAnsi="Arial" w:cs="Arial"/>
          <w:sz w:val="24"/>
          <w:szCs w:val="24"/>
        </w:rPr>
        <w:t>The Emergency Coronavirus Bill enables action across five main areas:</w:t>
      </w:r>
    </w:p>
    <w:p w14:paraId="6A4C2278" w14:textId="77777777" w:rsidR="00AE291A" w:rsidRPr="00B247AE" w:rsidRDefault="00AE291A" w:rsidP="00E5347E">
      <w:pPr>
        <w:pStyle w:val="ListParagraph"/>
        <w:numPr>
          <w:ilvl w:val="0"/>
          <w:numId w:val="2"/>
        </w:numPr>
        <w:spacing w:after="60" w:line="240" w:lineRule="auto"/>
        <w:ind w:left="714" w:hanging="357"/>
        <w:contextualSpacing w:val="0"/>
        <w:rPr>
          <w:rFonts w:ascii="Arial" w:eastAsia="Times New Roman" w:hAnsi="Arial" w:cs="Arial"/>
          <w:sz w:val="24"/>
          <w:szCs w:val="24"/>
        </w:rPr>
      </w:pPr>
      <w:r w:rsidRPr="00B247AE">
        <w:rPr>
          <w:rFonts w:ascii="Arial" w:eastAsia="Times New Roman" w:hAnsi="Arial" w:cs="Arial"/>
          <w:sz w:val="24"/>
          <w:szCs w:val="24"/>
        </w:rPr>
        <w:t xml:space="preserve">Increasing the available health and social care workforce; </w:t>
      </w:r>
    </w:p>
    <w:p w14:paraId="05D33E0C" w14:textId="77777777" w:rsidR="00AE291A" w:rsidRPr="00B247AE" w:rsidRDefault="00AE291A" w:rsidP="00E5347E">
      <w:pPr>
        <w:pStyle w:val="ListParagraph"/>
        <w:numPr>
          <w:ilvl w:val="0"/>
          <w:numId w:val="2"/>
        </w:numPr>
        <w:spacing w:after="60" w:line="240" w:lineRule="auto"/>
        <w:ind w:left="714" w:hanging="357"/>
        <w:contextualSpacing w:val="0"/>
        <w:rPr>
          <w:rFonts w:ascii="Arial" w:eastAsia="Times New Roman" w:hAnsi="Arial" w:cs="Arial"/>
          <w:sz w:val="24"/>
          <w:szCs w:val="24"/>
        </w:rPr>
      </w:pPr>
      <w:r w:rsidRPr="00B247AE">
        <w:rPr>
          <w:rFonts w:ascii="Arial" w:eastAsia="Times New Roman" w:hAnsi="Arial" w:cs="Arial"/>
          <w:sz w:val="24"/>
          <w:szCs w:val="24"/>
        </w:rPr>
        <w:t>Easing the burden on frontline staff;</w:t>
      </w:r>
    </w:p>
    <w:p w14:paraId="14000DC8" w14:textId="77777777" w:rsidR="00AE291A" w:rsidRPr="00B247AE" w:rsidRDefault="00AE291A" w:rsidP="00E5347E">
      <w:pPr>
        <w:pStyle w:val="ListParagraph"/>
        <w:numPr>
          <w:ilvl w:val="0"/>
          <w:numId w:val="2"/>
        </w:numPr>
        <w:spacing w:after="60" w:line="240" w:lineRule="auto"/>
        <w:ind w:left="714" w:hanging="357"/>
        <w:contextualSpacing w:val="0"/>
        <w:rPr>
          <w:rFonts w:ascii="Arial" w:eastAsia="Times New Roman" w:hAnsi="Arial" w:cs="Arial"/>
          <w:sz w:val="24"/>
          <w:szCs w:val="24"/>
        </w:rPr>
      </w:pPr>
      <w:r w:rsidRPr="00B247AE">
        <w:rPr>
          <w:rFonts w:ascii="Arial" w:eastAsia="Times New Roman" w:hAnsi="Arial" w:cs="Arial"/>
          <w:sz w:val="24"/>
          <w:szCs w:val="24"/>
        </w:rPr>
        <w:t>Containing and slowing the virus;</w:t>
      </w:r>
    </w:p>
    <w:p w14:paraId="611D66B4" w14:textId="6F4B1037" w:rsidR="00AE291A" w:rsidRPr="00B247AE" w:rsidRDefault="00AE291A" w:rsidP="00E5347E">
      <w:pPr>
        <w:pStyle w:val="ListParagraph"/>
        <w:numPr>
          <w:ilvl w:val="0"/>
          <w:numId w:val="2"/>
        </w:numPr>
        <w:spacing w:after="60" w:line="240" w:lineRule="auto"/>
        <w:ind w:left="714" w:hanging="357"/>
        <w:contextualSpacing w:val="0"/>
        <w:rPr>
          <w:rFonts w:ascii="Arial" w:eastAsia="Times New Roman" w:hAnsi="Arial" w:cs="Arial"/>
          <w:sz w:val="24"/>
          <w:szCs w:val="24"/>
        </w:rPr>
      </w:pPr>
      <w:r w:rsidRPr="00B247AE">
        <w:rPr>
          <w:rFonts w:ascii="Arial" w:eastAsia="Times New Roman" w:hAnsi="Arial" w:cs="Arial"/>
          <w:sz w:val="24"/>
          <w:szCs w:val="24"/>
        </w:rPr>
        <w:t>Managing the deceased with respect and dignity; and</w:t>
      </w:r>
    </w:p>
    <w:p w14:paraId="3FF9F84F" w14:textId="2DBA0F15" w:rsidR="00AE291A" w:rsidRPr="00B247AE" w:rsidRDefault="00AE291A" w:rsidP="00E5347E">
      <w:pPr>
        <w:pStyle w:val="ListParagraph"/>
        <w:numPr>
          <w:ilvl w:val="0"/>
          <w:numId w:val="2"/>
        </w:numPr>
        <w:spacing w:after="60" w:line="240" w:lineRule="auto"/>
        <w:ind w:left="714" w:hanging="357"/>
        <w:contextualSpacing w:val="0"/>
        <w:rPr>
          <w:rFonts w:ascii="Arial" w:eastAsia="Times New Roman" w:hAnsi="Arial" w:cs="Arial"/>
          <w:sz w:val="24"/>
          <w:szCs w:val="24"/>
        </w:rPr>
      </w:pPr>
      <w:r w:rsidRPr="00B247AE">
        <w:rPr>
          <w:rFonts w:ascii="Arial" w:eastAsia="Times New Roman" w:hAnsi="Arial" w:cs="Arial"/>
          <w:sz w:val="24"/>
          <w:szCs w:val="24"/>
        </w:rPr>
        <w:t>Supporting people through the crisis</w:t>
      </w:r>
    </w:p>
    <w:p w14:paraId="4F29A3D3" w14:textId="77777777" w:rsidR="00E5347E" w:rsidRDefault="00E5347E" w:rsidP="00E5347E">
      <w:pPr>
        <w:spacing w:after="120"/>
        <w:rPr>
          <w:rFonts w:ascii="Arial" w:hAnsi="Arial" w:cs="Arial"/>
          <w:sz w:val="24"/>
          <w:szCs w:val="24"/>
        </w:rPr>
      </w:pPr>
    </w:p>
    <w:p w14:paraId="2D763848" w14:textId="2DFC9D41" w:rsidR="00AE291A" w:rsidRPr="00B247AE" w:rsidRDefault="00F9098A" w:rsidP="00E5347E">
      <w:pPr>
        <w:spacing w:after="120"/>
        <w:rPr>
          <w:rFonts w:ascii="Arial" w:hAnsi="Arial" w:cs="Arial"/>
          <w:sz w:val="24"/>
          <w:szCs w:val="24"/>
        </w:rPr>
      </w:pPr>
      <w:r w:rsidRPr="00B247AE">
        <w:rPr>
          <w:rFonts w:ascii="Arial" w:hAnsi="Arial" w:cs="Arial"/>
          <w:sz w:val="24"/>
          <w:szCs w:val="24"/>
        </w:rPr>
        <w:t>Details of the policies contained in th</w:t>
      </w:r>
      <w:r w:rsidR="00AE291A" w:rsidRPr="00B247AE">
        <w:rPr>
          <w:rFonts w:ascii="Arial" w:hAnsi="Arial" w:cs="Arial"/>
          <w:sz w:val="24"/>
          <w:szCs w:val="24"/>
        </w:rPr>
        <w:t xml:space="preserve">e Bill is available at </w:t>
      </w:r>
      <w:hyperlink r:id="rId15" w:history="1">
        <w:r w:rsidR="00664ECF" w:rsidRPr="00664ECF">
          <w:rPr>
            <w:rStyle w:val="Hyperlink"/>
            <w:rFonts w:ascii="Arial" w:hAnsi="Arial" w:cs="Arial"/>
            <w:sz w:val="24"/>
            <w:szCs w:val="24"/>
          </w:rPr>
          <w:t>https://www.gov.uk/government/publications/coronavirus-bill-what-it-will-do/what-the-coronavirus-bill-will-do</w:t>
        </w:r>
      </w:hyperlink>
      <w:r w:rsidR="00AE291A" w:rsidRPr="00664ECF">
        <w:rPr>
          <w:rFonts w:ascii="Arial" w:hAnsi="Arial" w:cs="Arial"/>
          <w:sz w:val="24"/>
          <w:szCs w:val="24"/>
        </w:rPr>
        <w:t>.</w:t>
      </w:r>
      <w:r w:rsidR="00AE291A" w:rsidRPr="00B247AE">
        <w:rPr>
          <w:rFonts w:ascii="Arial" w:hAnsi="Arial" w:cs="Arial"/>
          <w:sz w:val="24"/>
          <w:szCs w:val="24"/>
        </w:rPr>
        <w:br/>
      </w:r>
    </w:p>
    <w:p w14:paraId="55C6C947" w14:textId="77777777" w:rsidR="00E5347E" w:rsidRDefault="00AE291A" w:rsidP="00E5347E">
      <w:pPr>
        <w:spacing w:after="120"/>
        <w:rPr>
          <w:rFonts w:ascii="Arial" w:hAnsi="Arial" w:cs="Arial"/>
          <w:sz w:val="24"/>
          <w:szCs w:val="24"/>
        </w:rPr>
      </w:pPr>
      <w:r w:rsidRPr="00B247AE">
        <w:rPr>
          <w:rFonts w:ascii="Arial" w:hAnsi="Arial" w:cs="Arial"/>
          <w:sz w:val="24"/>
          <w:szCs w:val="24"/>
        </w:rPr>
        <w:t xml:space="preserve">All of the measures are strictly temporary, proportionate to threat we face, and will only be activated - and deactivated – led by the best possible scientific advice. And while the powers would only be used in extreme circumstances, throughout this pandemic our approach is to plan for the worst and work for the best. </w:t>
      </w:r>
      <w:r w:rsidRPr="00B247AE">
        <w:rPr>
          <w:rFonts w:ascii="Arial" w:hAnsi="Arial" w:cs="Arial"/>
          <w:sz w:val="24"/>
          <w:szCs w:val="24"/>
        </w:rPr>
        <w:br/>
      </w:r>
    </w:p>
    <w:p w14:paraId="6D926779" w14:textId="1391A72B" w:rsidR="00AE291A" w:rsidRPr="00B247AE" w:rsidRDefault="00AE291A" w:rsidP="00E5347E">
      <w:pPr>
        <w:spacing w:after="120"/>
        <w:rPr>
          <w:rFonts w:ascii="Arial" w:hAnsi="Arial" w:cs="Arial"/>
          <w:sz w:val="24"/>
          <w:szCs w:val="24"/>
        </w:rPr>
      </w:pPr>
      <w:r w:rsidRPr="00B247AE">
        <w:rPr>
          <w:rFonts w:ascii="Arial" w:hAnsi="Arial" w:cs="Arial"/>
          <w:sz w:val="24"/>
          <w:szCs w:val="24"/>
        </w:rPr>
        <w:t xml:space="preserve">I know this is a very worrying time for you and your constituents. I can assure you we will stop at nothing to protect the people of our country, and I hope that you will support the </w:t>
      </w:r>
      <w:r w:rsidRPr="00B247AE">
        <w:rPr>
          <w:rFonts w:ascii="Arial" w:hAnsi="Arial" w:cs="Arial"/>
          <w:sz w:val="24"/>
          <w:szCs w:val="24"/>
        </w:rPr>
        <w:lastRenderedPageBreak/>
        <w:t xml:space="preserve">smooth passage of this legislation, so we can safeguard our families and communities and make sure we have the tools and support we need to respond to this unprecedented situation. </w:t>
      </w:r>
    </w:p>
    <w:p w14:paraId="0679F8A7" w14:textId="77777777" w:rsidR="00AE291A" w:rsidRPr="00CE081C" w:rsidRDefault="00AE291A" w:rsidP="00E5347E">
      <w:pPr>
        <w:spacing w:after="120"/>
        <w:jc w:val="center"/>
        <w:rPr>
          <w:rFonts w:ascii="Arial" w:hAnsi="Arial" w:cs="Arial"/>
          <w:b/>
          <w:bCs/>
          <w:sz w:val="24"/>
          <w:szCs w:val="24"/>
        </w:rPr>
      </w:pPr>
      <w:r w:rsidRPr="00CE081C">
        <w:rPr>
          <w:rFonts w:ascii="Arial" w:hAnsi="Arial" w:cs="Arial"/>
          <w:sz w:val="24"/>
          <w:szCs w:val="24"/>
        </w:rPr>
        <w:t>Yours ever,</w:t>
      </w:r>
    </w:p>
    <w:p w14:paraId="073A10EA" w14:textId="5F581F37" w:rsidR="00EF3E5F" w:rsidRPr="00CE081C" w:rsidRDefault="00E5347E" w:rsidP="00F22605">
      <w:pPr>
        <w:spacing w:after="0" w:line="240" w:lineRule="auto"/>
        <w:jc w:val="center"/>
        <w:rPr>
          <w:rFonts w:ascii="Arial" w:hAnsi="Arial" w:cs="Arial"/>
          <w:noProof/>
          <w:sz w:val="24"/>
          <w:szCs w:val="24"/>
        </w:rPr>
      </w:pPr>
      <w:r>
        <w:rPr>
          <w:noProof/>
        </w:rPr>
        <w:drawing>
          <wp:anchor distT="0" distB="0" distL="114300" distR="114300" simplePos="0" relativeHeight="251659264" behindDoc="1" locked="0" layoutInCell="1" allowOverlap="1" wp14:anchorId="2D5C06EA" wp14:editId="10946BEA">
            <wp:simplePos x="0" y="0"/>
            <wp:positionH relativeFrom="margin">
              <wp:align>center</wp:align>
            </wp:positionH>
            <wp:positionV relativeFrom="paragraph">
              <wp:posOffset>47625</wp:posOffset>
            </wp:positionV>
            <wp:extent cx="1181100" cy="657225"/>
            <wp:effectExtent l="0" t="0" r="0" b="9525"/>
            <wp:wrapTight wrapText="bothSides">
              <wp:wrapPolygon edited="0">
                <wp:start x="0" y="0"/>
                <wp:lineTo x="0" y="21287"/>
                <wp:lineTo x="21252" y="21287"/>
                <wp:lineTo x="21252" y="0"/>
                <wp:lineTo x="0" y="0"/>
              </wp:wrapPolygon>
            </wp:wrapTight>
            <wp:docPr id="5" name="image15.jpg" descr="MH esig8.jpg"/>
            <wp:cNvGraphicFramePr/>
            <a:graphic xmlns:a="http://schemas.openxmlformats.org/drawingml/2006/main">
              <a:graphicData uri="http://schemas.openxmlformats.org/drawingml/2006/picture">
                <pic:pic xmlns:pic="http://schemas.openxmlformats.org/drawingml/2006/picture">
                  <pic:nvPicPr>
                    <pic:cNvPr id="0" name="image15.jpg" descr="MH esig8.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181100" cy="657225"/>
                    </a:xfrm>
                    <a:prstGeom prst="rect">
                      <a:avLst/>
                    </a:prstGeom>
                    <a:ln/>
                  </pic:spPr>
                </pic:pic>
              </a:graphicData>
            </a:graphic>
            <wp14:sizeRelH relativeFrom="page">
              <wp14:pctWidth>0</wp14:pctWidth>
            </wp14:sizeRelH>
            <wp14:sizeRelV relativeFrom="page">
              <wp14:pctHeight>0</wp14:pctHeight>
            </wp14:sizeRelV>
          </wp:anchor>
        </w:drawing>
      </w:r>
    </w:p>
    <w:p w14:paraId="139C1CE2" w14:textId="5DAD6066" w:rsidR="00CB73FC" w:rsidRPr="00CE081C" w:rsidRDefault="00CB73FC" w:rsidP="00F22605">
      <w:pPr>
        <w:spacing w:after="0" w:line="240" w:lineRule="auto"/>
        <w:jc w:val="center"/>
        <w:rPr>
          <w:rFonts w:ascii="Arial" w:hAnsi="Arial" w:cs="Arial"/>
          <w:noProof/>
          <w:sz w:val="24"/>
          <w:szCs w:val="24"/>
        </w:rPr>
      </w:pPr>
    </w:p>
    <w:p w14:paraId="34B53B4A" w14:textId="27B05F80" w:rsidR="00CB73FC" w:rsidRPr="00CE081C" w:rsidRDefault="00CB73FC" w:rsidP="00F22605">
      <w:pPr>
        <w:spacing w:after="0" w:line="240" w:lineRule="auto"/>
        <w:jc w:val="center"/>
        <w:rPr>
          <w:rFonts w:ascii="Arial" w:hAnsi="Arial" w:cs="Arial"/>
          <w:noProof/>
          <w:sz w:val="24"/>
          <w:szCs w:val="24"/>
        </w:rPr>
      </w:pPr>
    </w:p>
    <w:p w14:paraId="344C6E45" w14:textId="77777777" w:rsidR="00CB73FC" w:rsidRPr="00CE081C" w:rsidRDefault="00CB73FC" w:rsidP="00F22605">
      <w:pPr>
        <w:spacing w:after="0" w:line="240" w:lineRule="auto"/>
        <w:jc w:val="center"/>
        <w:rPr>
          <w:rFonts w:ascii="Arial" w:hAnsi="Arial" w:cs="Arial"/>
          <w:b/>
          <w:sz w:val="24"/>
          <w:szCs w:val="24"/>
        </w:rPr>
      </w:pPr>
    </w:p>
    <w:p w14:paraId="4D050289" w14:textId="77777777" w:rsidR="00E5347E" w:rsidRDefault="00E5347E" w:rsidP="00F22605">
      <w:pPr>
        <w:spacing w:after="0" w:line="240" w:lineRule="auto"/>
        <w:jc w:val="center"/>
        <w:rPr>
          <w:rFonts w:ascii="Arial" w:hAnsi="Arial" w:cs="Arial"/>
          <w:b/>
          <w:sz w:val="24"/>
          <w:szCs w:val="24"/>
        </w:rPr>
      </w:pPr>
    </w:p>
    <w:p w14:paraId="3C371DF7" w14:textId="528ED818" w:rsidR="000E01CC" w:rsidRPr="00F768EF" w:rsidRDefault="008318BE" w:rsidP="00F22605">
      <w:pPr>
        <w:spacing w:after="0" w:line="240" w:lineRule="auto"/>
        <w:jc w:val="center"/>
        <w:rPr>
          <w:rFonts w:ascii="Arial" w:hAnsi="Arial" w:cs="Arial"/>
          <w:b/>
          <w:sz w:val="24"/>
          <w:szCs w:val="24"/>
        </w:rPr>
      </w:pPr>
      <w:r w:rsidRPr="00CE081C">
        <w:rPr>
          <w:rFonts w:ascii="Arial" w:hAnsi="Arial" w:cs="Arial"/>
          <w:b/>
          <w:sz w:val="24"/>
          <w:szCs w:val="24"/>
        </w:rPr>
        <w:t>MATT HANCOCK</w:t>
      </w:r>
    </w:p>
    <w:sectPr w:rsidR="000E01CC" w:rsidRPr="00F768EF" w:rsidSect="00E86F13">
      <w:type w:val="continuous"/>
      <w:pgSz w:w="11906" w:h="16838" w:code="9"/>
      <w:pgMar w:top="502" w:right="1134" w:bottom="1701"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0A3C" w14:textId="77777777" w:rsidR="000503D3" w:rsidRDefault="000503D3" w:rsidP="007334B1">
      <w:pPr>
        <w:spacing w:after="0" w:line="240" w:lineRule="auto"/>
      </w:pPr>
      <w:r>
        <w:separator/>
      </w:r>
    </w:p>
  </w:endnote>
  <w:endnote w:type="continuationSeparator" w:id="0">
    <w:p w14:paraId="4BB9FFEE" w14:textId="77777777" w:rsidR="000503D3" w:rsidRDefault="000503D3"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A4A1" w14:textId="77777777" w:rsidR="000503D3" w:rsidRDefault="000503D3" w:rsidP="007334B1">
      <w:pPr>
        <w:spacing w:after="0" w:line="240" w:lineRule="auto"/>
      </w:pPr>
      <w:r>
        <w:separator/>
      </w:r>
    </w:p>
  </w:footnote>
  <w:footnote w:type="continuationSeparator" w:id="0">
    <w:p w14:paraId="02DE26B6" w14:textId="77777777" w:rsidR="000503D3" w:rsidRDefault="000503D3"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w:t>
    </w:r>
    <w:r w:rsidRPr="00B9446F">
      <w:rPr>
        <w:rFonts w:ascii="Arial" w:hAnsi="Arial"/>
        <w:i/>
        <w:spacing w:val="-2"/>
        <w:sz w:val="18"/>
        <w:szCs w:val="18"/>
      </w:rPr>
      <w:t xml:space="preserve">the Rt Hon </w:t>
    </w:r>
    <w:r w:rsidR="008318BE" w:rsidRPr="00B9446F">
      <w:rPr>
        <w:rFonts w:ascii="Arial" w:hAnsi="Arial"/>
        <w:i/>
        <w:spacing w:val="-2"/>
        <w:sz w:val="18"/>
        <w:szCs w:val="18"/>
      </w:rPr>
      <w:t>Matt Hancock</w:t>
    </w:r>
    <w:r w:rsidRPr="00B9446F">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9264"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2071"/>
    <w:multiLevelType w:val="hybridMultilevel"/>
    <w:tmpl w:val="A09C1A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503D3"/>
    <w:rsid w:val="000E01CC"/>
    <w:rsid w:val="000E4304"/>
    <w:rsid w:val="00135434"/>
    <w:rsid w:val="001A54CE"/>
    <w:rsid w:val="001B166F"/>
    <w:rsid w:val="001F1D31"/>
    <w:rsid w:val="0022118C"/>
    <w:rsid w:val="00240167"/>
    <w:rsid w:val="00292134"/>
    <w:rsid w:val="003306EC"/>
    <w:rsid w:val="00370767"/>
    <w:rsid w:val="0038043A"/>
    <w:rsid w:val="003B182A"/>
    <w:rsid w:val="003F6858"/>
    <w:rsid w:val="00410FBD"/>
    <w:rsid w:val="00427536"/>
    <w:rsid w:val="004B2DC7"/>
    <w:rsid w:val="005417C2"/>
    <w:rsid w:val="00546AA1"/>
    <w:rsid w:val="005A1A87"/>
    <w:rsid w:val="005B1986"/>
    <w:rsid w:val="005B242F"/>
    <w:rsid w:val="005D1C40"/>
    <w:rsid w:val="00650805"/>
    <w:rsid w:val="006558AB"/>
    <w:rsid w:val="00664ECF"/>
    <w:rsid w:val="006650F8"/>
    <w:rsid w:val="00665F3B"/>
    <w:rsid w:val="0067179A"/>
    <w:rsid w:val="006C207B"/>
    <w:rsid w:val="006F0A84"/>
    <w:rsid w:val="007334B1"/>
    <w:rsid w:val="007A5E43"/>
    <w:rsid w:val="007D38AB"/>
    <w:rsid w:val="0081697D"/>
    <w:rsid w:val="008318BE"/>
    <w:rsid w:val="00873A7D"/>
    <w:rsid w:val="008E1BC0"/>
    <w:rsid w:val="00962CD5"/>
    <w:rsid w:val="009845F0"/>
    <w:rsid w:val="009C5F49"/>
    <w:rsid w:val="009E7C35"/>
    <w:rsid w:val="00A3045D"/>
    <w:rsid w:val="00A409F4"/>
    <w:rsid w:val="00A85FF3"/>
    <w:rsid w:val="00A8611E"/>
    <w:rsid w:val="00AE291A"/>
    <w:rsid w:val="00AE3CC3"/>
    <w:rsid w:val="00B247AE"/>
    <w:rsid w:val="00B364B9"/>
    <w:rsid w:val="00B9446F"/>
    <w:rsid w:val="00BC0146"/>
    <w:rsid w:val="00C663B9"/>
    <w:rsid w:val="00CB73FC"/>
    <w:rsid w:val="00CD583C"/>
    <w:rsid w:val="00CD6C05"/>
    <w:rsid w:val="00CE081C"/>
    <w:rsid w:val="00CE091C"/>
    <w:rsid w:val="00D5149B"/>
    <w:rsid w:val="00D61285"/>
    <w:rsid w:val="00DA3706"/>
    <w:rsid w:val="00DC5703"/>
    <w:rsid w:val="00E166D6"/>
    <w:rsid w:val="00E41A8D"/>
    <w:rsid w:val="00E5347E"/>
    <w:rsid w:val="00E86F13"/>
    <w:rsid w:val="00EC28CC"/>
    <w:rsid w:val="00EF267E"/>
    <w:rsid w:val="00EF3E5F"/>
    <w:rsid w:val="00F22605"/>
    <w:rsid w:val="00F768EF"/>
    <w:rsid w:val="00F84403"/>
    <w:rsid w:val="00F9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7683DCC9-26E3-4958-923C-E5F5D2A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EF3E5F"/>
    <w:pPr>
      <w:spacing w:line="240" w:lineRule="auto"/>
    </w:pPr>
    <w:rPr>
      <w:sz w:val="20"/>
      <w:szCs w:val="20"/>
    </w:rPr>
  </w:style>
  <w:style w:type="character" w:customStyle="1" w:styleId="CommentTextChar">
    <w:name w:val="Comment Text Char"/>
    <w:basedOn w:val="DefaultParagraphFont"/>
    <w:link w:val="CommentText"/>
    <w:uiPriority w:val="99"/>
    <w:semiHidden/>
    <w:rsid w:val="00EF3E5F"/>
    <w:rPr>
      <w:sz w:val="20"/>
      <w:szCs w:val="20"/>
    </w:rPr>
  </w:style>
  <w:style w:type="character" w:styleId="CommentReference">
    <w:name w:val="annotation reference"/>
    <w:uiPriority w:val="99"/>
    <w:semiHidden/>
    <w:unhideWhenUsed/>
    <w:rsid w:val="00EF3E5F"/>
    <w:rPr>
      <w:sz w:val="16"/>
      <w:szCs w:val="16"/>
    </w:rPr>
  </w:style>
  <w:style w:type="character" w:styleId="UnresolvedMention">
    <w:name w:val="Unresolved Mention"/>
    <w:basedOn w:val="DefaultParagraphFont"/>
    <w:uiPriority w:val="99"/>
    <w:semiHidden/>
    <w:unhideWhenUsed/>
    <w:rsid w:val="00EF3E5F"/>
    <w:rPr>
      <w:color w:val="808080"/>
      <w:shd w:val="clear" w:color="auto" w:fill="E6E6E6"/>
    </w:rPr>
  </w:style>
  <w:style w:type="paragraph" w:styleId="ListParagraph">
    <w:name w:val="List Paragraph"/>
    <w:basedOn w:val="Normal"/>
    <w:uiPriority w:val="34"/>
    <w:qFormat/>
    <w:rsid w:val="00DA3706"/>
    <w:pPr>
      <w:ind w:left="720"/>
      <w:contextualSpacing/>
    </w:pPr>
  </w:style>
  <w:style w:type="paragraph" w:styleId="CommentSubject">
    <w:name w:val="annotation subject"/>
    <w:basedOn w:val="CommentText"/>
    <w:next w:val="CommentText"/>
    <w:link w:val="CommentSubjectChar"/>
    <w:uiPriority w:val="99"/>
    <w:semiHidden/>
    <w:unhideWhenUsed/>
    <w:rsid w:val="00CE091C"/>
    <w:rPr>
      <w:b/>
      <w:bCs/>
    </w:rPr>
  </w:style>
  <w:style w:type="character" w:customStyle="1" w:styleId="CommentSubjectChar">
    <w:name w:val="Comment Subject Char"/>
    <w:basedOn w:val="CommentTextChar"/>
    <w:link w:val="CommentSubject"/>
    <w:uiPriority w:val="99"/>
    <w:semiHidden/>
    <w:rsid w:val="00CE0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6540">
      <w:bodyDiv w:val="1"/>
      <w:marLeft w:val="0"/>
      <w:marRight w:val="0"/>
      <w:marTop w:val="0"/>
      <w:marBottom w:val="0"/>
      <w:divBdr>
        <w:top w:val="none" w:sz="0" w:space="0" w:color="auto"/>
        <w:left w:val="none" w:sz="0" w:space="0" w:color="auto"/>
        <w:bottom w:val="none" w:sz="0" w:space="0" w:color="auto"/>
        <w:right w:val="none" w:sz="0" w:space="0" w:color="auto"/>
      </w:divBdr>
    </w:div>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coronavirus-bill-what-it-will-do/what-the-coronavirus-bill-will-do"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AEA9DBA39D0D3540AE767DC3FF89C63A" ma:contentTypeVersion="67" ma:contentTypeDescription="DH specific document content type for use in File Plan" ma:contentTypeScope="" ma:versionID="f2838dd309eccc18ed96f3cd789e24cc">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8636d3865457fc738ba8f8b6acaa8a58"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1:_vti_ItemHoldRecord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AAFXSQ5MW4ZD-194-578362</_dlc_DocId>
    <_dlc_DocIdUrl xmlns="1eee4ddb-a1f9-40b8-9282-d53ea582adeb">
      <Url>http://iws.ims.gov.uk/twa/er/mbandpa/_layouts/DocIdRedir.aspx?ID=AAFXSQ5MW4ZD-194-578362</Url>
      <Description>AAFXSQ5MW4ZD-194-578362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57F-8146-469E-A113-6E6D8C855ED8}">
  <ds:schemaRefs>
    <ds:schemaRef ds:uri="http://schemas.microsoft.com/sharepoint/events"/>
  </ds:schemaRefs>
</ds:datastoreItem>
</file>

<file path=customXml/itemProps2.xml><?xml version="1.0" encoding="utf-8"?>
<ds:datastoreItem xmlns:ds="http://schemas.openxmlformats.org/officeDocument/2006/customXml" ds:itemID="{E993C49A-A668-4423-BCEC-F455863B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 ds:uri="1eee4ddb-a1f9-40b8-9282-d53ea582adeb"/>
    <ds:schemaRef ds:uri="http://schemas.microsoft.com/sharepoint/v4"/>
  </ds:schemaRefs>
</ds:datastoreItem>
</file>

<file path=customXml/itemProps4.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5.xml><?xml version="1.0" encoding="utf-8"?>
<ds:datastoreItem xmlns:ds="http://schemas.openxmlformats.org/officeDocument/2006/customXml" ds:itemID="{CA8F046F-3FED-4EFD-83A2-EA9E308E8BAA}">
  <ds:schemaRefs>
    <ds:schemaRef ds:uri="http://schemas.microsoft.com/office/2006/metadata/customXsn"/>
  </ds:schemaRefs>
</ds:datastoreItem>
</file>

<file path=customXml/itemProps6.xml><?xml version="1.0" encoding="utf-8"?>
<ds:datastoreItem xmlns:ds="http://schemas.openxmlformats.org/officeDocument/2006/customXml" ds:itemID="{61F057B8-96D7-BF4B-A629-6330C18F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Logan, Jack</cp:lastModifiedBy>
  <cp:revision>2</cp:revision>
  <cp:lastPrinted>2020-03-19T08:49:00Z</cp:lastPrinted>
  <dcterms:created xsi:type="dcterms:W3CDTF">2020-03-19T12:08:00Z</dcterms:created>
  <dcterms:modified xsi:type="dcterms:W3CDTF">2020-03-19T12:08:00Z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0x010100B9957A1BF2FBE8478EF96F1BD89AD4CA00AEA9DBA39D0D3540AE767DC3FF89C63A</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y fmtid="{D5CDD505-2E9C-101B-9397-08002B2CF9AE}" pid="6" name="_dlc_DocIdItemGuid">
    <vt:lpwstr>f09ee804-2582-498c-bf50-929dc6710c34</vt:lpwstr>
  </property>
</Properties>
</file>